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FC" w:rsidRPr="006454FB" w:rsidRDefault="00F350FC" w:rsidP="00F350FC">
      <w:pPr>
        <w:pStyle w:val="a3"/>
        <w:spacing w:after="0"/>
        <w:jc w:val="center"/>
        <w:rPr>
          <w:rFonts w:ascii="Arial" w:hAnsi="Arial" w:cs="Arial"/>
        </w:rPr>
      </w:pPr>
    </w:p>
    <w:p w:rsidR="00F350FC" w:rsidRPr="006454FB" w:rsidRDefault="00F350FC" w:rsidP="00F350FC">
      <w:pPr>
        <w:pStyle w:val="a3"/>
        <w:spacing w:after="0"/>
        <w:jc w:val="center"/>
        <w:rPr>
          <w:rFonts w:ascii="Arial" w:hAnsi="Arial" w:cs="Arial"/>
        </w:rPr>
      </w:pPr>
      <w:r w:rsidRPr="006454FB">
        <w:rPr>
          <w:rFonts w:ascii="Arial" w:hAnsi="Arial" w:cs="Arial"/>
        </w:rPr>
        <w:t>Дума  Краишевского сельского  поселения</w:t>
      </w:r>
    </w:p>
    <w:p w:rsidR="00F350FC" w:rsidRPr="006454FB" w:rsidRDefault="00F350FC" w:rsidP="00F350FC">
      <w:pPr>
        <w:pStyle w:val="a3"/>
        <w:spacing w:after="0"/>
        <w:jc w:val="center"/>
        <w:rPr>
          <w:rFonts w:ascii="Arial" w:hAnsi="Arial" w:cs="Arial"/>
        </w:rPr>
      </w:pPr>
      <w:r w:rsidRPr="006454FB">
        <w:rPr>
          <w:rFonts w:ascii="Arial" w:hAnsi="Arial" w:cs="Arial"/>
        </w:rPr>
        <w:t>Еланского   муниципального   района  Волгоградской     области</w:t>
      </w:r>
    </w:p>
    <w:p w:rsidR="00F350FC" w:rsidRPr="006454FB" w:rsidRDefault="00F350FC" w:rsidP="00F350FC">
      <w:pPr>
        <w:pStyle w:val="2"/>
        <w:rPr>
          <w:rFonts w:ascii="Arial" w:hAnsi="Arial" w:cs="Arial"/>
          <w:b w:val="0"/>
          <w:sz w:val="24"/>
          <w:szCs w:val="24"/>
        </w:rPr>
      </w:pPr>
      <w:r w:rsidRPr="006454FB">
        <w:rPr>
          <w:rFonts w:ascii="Arial" w:hAnsi="Arial" w:cs="Arial"/>
          <w:b w:val="0"/>
          <w:sz w:val="24"/>
          <w:szCs w:val="24"/>
        </w:rPr>
        <w:t>РЕШЕНИЕ</w:t>
      </w:r>
    </w:p>
    <w:p w:rsidR="00F350FC" w:rsidRPr="006454FB" w:rsidRDefault="00F350FC" w:rsidP="00F350FC">
      <w:pPr>
        <w:jc w:val="center"/>
        <w:rPr>
          <w:rFonts w:ascii="Arial" w:hAnsi="Arial" w:cs="Arial"/>
        </w:rPr>
      </w:pPr>
    </w:p>
    <w:p w:rsidR="00F350FC" w:rsidRPr="006454FB" w:rsidRDefault="00F350FC" w:rsidP="00F350FC">
      <w:pPr>
        <w:shd w:val="clear" w:color="auto" w:fill="FFFFFF"/>
        <w:tabs>
          <w:tab w:val="left" w:pos="9356"/>
        </w:tabs>
        <w:ind w:left="17" w:right="-1" w:hanging="17"/>
        <w:rPr>
          <w:rFonts w:ascii="Arial" w:hAnsi="Arial" w:cs="Arial"/>
          <w:b/>
          <w:bCs/>
          <w:color w:val="000000"/>
          <w:spacing w:val="-4"/>
        </w:rPr>
      </w:pPr>
    </w:p>
    <w:p w:rsidR="00F350FC" w:rsidRPr="006454FB" w:rsidRDefault="00F350FC" w:rsidP="00F350FC">
      <w:pPr>
        <w:shd w:val="clear" w:color="auto" w:fill="FFFFFF"/>
        <w:tabs>
          <w:tab w:val="left" w:pos="9356"/>
        </w:tabs>
        <w:ind w:left="17" w:right="-1" w:hanging="17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</w:rPr>
        <w:t xml:space="preserve">«19» апреля 2019 г                                                                                     </w:t>
      </w:r>
      <w:r w:rsidRPr="006454FB">
        <w:rPr>
          <w:rFonts w:ascii="Arial" w:hAnsi="Arial" w:cs="Arial"/>
          <w:bCs/>
          <w:color w:val="000000"/>
          <w:spacing w:val="-7"/>
        </w:rPr>
        <w:t>№ 161/61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firstLine="4022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firstLine="4022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 xml:space="preserve">О внесении поправок в доходы и 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 xml:space="preserve">расходы бюджета Краишевского 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сельского поселения  на 2 квартал 2019 года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Заслушав  Главного бухгалтера Администрации Краишевского сельского поселения Егунову М.В. о внесении поправок в доходы и расходы бюджета Краишевского сельского поселения на 2 квартал 2019 года.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right="-2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-2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Дума Краишевского сельского поселения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РЕШИЛА: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.</w:t>
      </w:r>
    </w:p>
    <w:p w:rsidR="00F350FC" w:rsidRPr="006454FB" w:rsidRDefault="00F350FC" w:rsidP="00F350FC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>1.Утвердить поправки доходов и расходов бюджета Краишевского сельского поселения на 2 квартал 2019 г</w:t>
      </w:r>
      <w:proofErr w:type="gramStart"/>
      <w:r w:rsidRPr="006454FB">
        <w:rPr>
          <w:rFonts w:ascii="Arial" w:hAnsi="Arial" w:cs="Arial"/>
          <w:bCs/>
          <w:color w:val="000000"/>
          <w:spacing w:val="-7"/>
        </w:rPr>
        <w:t>.(</w:t>
      </w:r>
      <w:proofErr w:type="gramEnd"/>
      <w:r w:rsidRPr="006454FB">
        <w:rPr>
          <w:rFonts w:ascii="Arial" w:hAnsi="Arial" w:cs="Arial"/>
          <w:bCs/>
          <w:color w:val="000000"/>
          <w:spacing w:val="-7"/>
        </w:rPr>
        <w:t>согласно приложения 1)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 xml:space="preserve">Глава Краишевского 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  <w:r w:rsidRPr="006454FB">
        <w:rPr>
          <w:rFonts w:ascii="Arial" w:hAnsi="Arial" w:cs="Arial"/>
          <w:bCs/>
          <w:color w:val="000000"/>
          <w:spacing w:val="-7"/>
        </w:rPr>
        <w:t xml:space="preserve">сельского поселения                                                                Е.Г. Лапина.  </w:t>
      </w:r>
    </w:p>
    <w:p w:rsidR="00F350FC" w:rsidRPr="006454FB" w:rsidRDefault="00F350FC" w:rsidP="00F350FC">
      <w:pPr>
        <w:shd w:val="clear" w:color="auto" w:fill="FFFFFF"/>
        <w:tabs>
          <w:tab w:val="left" w:pos="7349"/>
        </w:tabs>
        <w:ind w:left="17" w:right="1111" w:hanging="19"/>
        <w:rPr>
          <w:rFonts w:ascii="Arial" w:hAnsi="Arial" w:cs="Arial"/>
          <w:bCs/>
          <w:color w:val="000000"/>
          <w:spacing w:val="-7"/>
        </w:rPr>
      </w:pPr>
    </w:p>
    <w:p w:rsidR="00F350FC" w:rsidRPr="006454FB" w:rsidRDefault="00F350FC" w:rsidP="00F350FC">
      <w:pPr>
        <w:shd w:val="clear" w:color="auto" w:fill="FFFFFF"/>
        <w:tabs>
          <w:tab w:val="left" w:pos="7349"/>
        </w:tabs>
        <w:spacing w:before="523" w:line="278" w:lineRule="exact"/>
        <w:ind w:left="19" w:right="1114" w:firstLine="4022"/>
        <w:rPr>
          <w:rFonts w:ascii="Arial" w:hAnsi="Arial" w:cs="Arial"/>
        </w:rPr>
      </w:pPr>
    </w:p>
    <w:p w:rsidR="00D00E29" w:rsidRPr="006454FB" w:rsidRDefault="00D00E29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-282"/>
        <w:tblW w:w="10868" w:type="dxa"/>
        <w:tblLook w:val="04A0"/>
      </w:tblPr>
      <w:tblGrid>
        <w:gridCol w:w="2486"/>
        <w:gridCol w:w="4640"/>
        <w:gridCol w:w="1620"/>
        <w:gridCol w:w="1484"/>
        <w:gridCol w:w="1618"/>
      </w:tblGrid>
      <w:tr w:rsidR="00F350FC" w:rsidRPr="006454FB" w:rsidTr="00F350FC">
        <w:trPr>
          <w:trHeight w:val="330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Расходы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План2017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Остаток 2018г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proofErr w:type="spellStart"/>
            <w:r w:rsidRPr="006454FB">
              <w:rPr>
                <w:rFonts w:ascii="Arial" w:hAnsi="Arial" w:cs="Arial"/>
              </w:rPr>
              <w:t>Уточ</w:t>
            </w:r>
            <w:proofErr w:type="gramStart"/>
            <w:r w:rsidRPr="006454FB">
              <w:rPr>
                <w:rFonts w:ascii="Arial" w:hAnsi="Arial" w:cs="Arial"/>
              </w:rPr>
              <w:t>.п</w:t>
            </w:r>
            <w:proofErr w:type="gramEnd"/>
            <w:r w:rsidRPr="006454FB">
              <w:rPr>
                <w:rFonts w:ascii="Arial" w:hAnsi="Arial" w:cs="Arial"/>
              </w:rPr>
              <w:t>лан</w:t>
            </w:r>
            <w:proofErr w:type="spellEnd"/>
            <w:r w:rsidRPr="006454FB">
              <w:rPr>
                <w:rFonts w:ascii="Arial" w:hAnsi="Arial" w:cs="Arial"/>
              </w:rPr>
              <w:t xml:space="preserve"> 2017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3150228,00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3150228,00</w:t>
            </w:r>
          </w:p>
        </w:tc>
      </w:tr>
      <w:tr w:rsidR="00F350FC" w:rsidRPr="006454FB" w:rsidTr="00F350FC">
        <w:trPr>
          <w:trHeight w:val="63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0102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675000,00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675000,00</w:t>
            </w:r>
          </w:p>
        </w:tc>
      </w:tr>
      <w:tr w:rsidR="00F350FC" w:rsidRPr="006454FB" w:rsidTr="00F350FC">
        <w:trPr>
          <w:trHeight w:val="15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0104     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#########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2318000,00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0104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налог на имущество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3000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01049907001244340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Административные комиссии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3100,00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3100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0111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20000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0113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Другие общегосударственные расходы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50000,00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50000,00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0203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73200,00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73200,00</w:t>
            </w:r>
          </w:p>
        </w:tc>
      </w:tr>
      <w:tr w:rsidR="00F350FC" w:rsidRPr="006454FB" w:rsidTr="00F350FC">
        <w:trPr>
          <w:trHeight w:val="6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0203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73200,00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73200,00</w:t>
            </w:r>
          </w:p>
        </w:tc>
      </w:tr>
      <w:tr w:rsidR="00F350FC" w:rsidRPr="006454FB" w:rsidTr="00F350FC">
        <w:trPr>
          <w:trHeight w:val="63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30000,00</w:t>
            </w:r>
          </w:p>
        </w:tc>
      </w:tr>
      <w:tr w:rsidR="00F350FC" w:rsidRPr="006454FB" w:rsidTr="00F350FC">
        <w:trPr>
          <w:trHeight w:val="9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0309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30000,00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1111770,00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192445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1304215,00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0409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Дорожное хозяйство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1111770,00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192445,00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1304215,00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557872,00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3252356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3810228,00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Центр занятости населения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40000,00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0503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517872,00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3252356,00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3770228,00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0700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15000,00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15000,00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0707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Молодежная политика и оздоровление детей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15000,00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15000,00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Культура и кинематография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1723115,00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1723115,00</w:t>
            </w:r>
          </w:p>
        </w:tc>
      </w:tr>
      <w:tr w:rsidR="00F350FC" w:rsidRPr="006454FB" w:rsidTr="00F350FC">
        <w:trPr>
          <w:trHeight w:val="36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0801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Культура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#########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1723115,00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167000,00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167000,00</w:t>
            </w:r>
          </w:p>
        </w:tc>
      </w:tr>
      <w:tr w:rsidR="00F350FC" w:rsidRPr="006454FB" w:rsidTr="00F350FC">
        <w:trPr>
          <w:trHeight w:val="63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1001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proofErr w:type="spellStart"/>
            <w:r w:rsidRPr="006454FB">
              <w:rPr>
                <w:rFonts w:ascii="Arial" w:hAnsi="Arial" w:cs="Arial"/>
              </w:rPr>
              <w:t>Пенсии</w:t>
            </w:r>
            <w:proofErr w:type="gramStart"/>
            <w:r w:rsidRPr="006454FB">
              <w:rPr>
                <w:rFonts w:ascii="Arial" w:hAnsi="Arial" w:cs="Arial"/>
              </w:rPr>
              <w:t>,п</w:t>
            </w:r>
            <w:proofErr w:type="gramEnd"/>
            <w:r w:rsidRPr="006454FB">
              <w:rPr>
                <w:rFonts w:ascii="Arial" w:hAnsi="Arial" w:cs="Arial"/>
              </w:rPr>
              <w:t>особия,выплачиваемые</w:t>
            </w:r>
            <w:proofErr w:type="spellEnd"/>
            <w:r w:rsidRPr="006454FB">
              <w:rPr>
                <w:rFonts w:ascii="Arial" w:hAnsi="Arial" w:cs="Arial"/>
              </w:rPr>
              <w:t xml:space="preserve"> организациями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167000,00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167000,00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11 00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физкультура и спорт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40000,00</w:t>
            </w:r>
          </w:p>
        </w:tc>
      </w:tr>
      <w:tr w:rsidR="00F350FC" w:rsidRPr="006454FB" w:rsidTr="00F350FC">
        <w:trPr>
          <w:trHeight w:val="63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11 05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другие вопросы в области физической культуры и спорта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40000,00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40000,00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12 00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Средства массовой информации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20000,00</w:t>
            </w:r>
          </w:p>
        </w:tc>
      </w:tr>
      <w:tr w:rsidR="00F350FC" w:rsidRPr="006454FB" w:rsidTr="00F350FC">
        <w:trPr>
          <w:trHeight w:val="63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12 04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другие вопросы в области средств массовой информации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20000,00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20000,00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14 00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9999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условно-утвержденные расходы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0,00</w:t>
            </w:r>
          </w:p>
        </w:tc>
      </w:tr>
      <w:tr w:rsidR="00F350FC" w:rsidRPr="006454FB" w:rsidTr="00F350FC">
        <w:trPr>
          <w:trHeight w:val="420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96 00 0000000 000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ИТОГО РАСХОДОВ (по разделам)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6888185,00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3444801,00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10332986,00</w:t>
            </w:r>
          </w:p>
        </w:tc>
      </w:tr>
      <w:tr w:rsidR="00F350FC" w:rsidRPr="006454FB" w:rsidTr="00F350FC">
        <w:trPr>
          <w:trHeight w:val="360"/>
        </w:trPr>
        <w:tc>
          <w:tcPr>
            <w:tcW w:w="659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lastRenderedPageBreak/>
              <w:t>Внутренние обороты по расходам: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</w:tr>
      <w:tr w:rsidR="00F350FC" w:rsidRPr="006454FB" w:rsidTr="00F350FC">
        <w:trPr>
          <w:trHeight w:val="675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ИТОГО внутренних оборотов по расходам: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350FC" w:rsidRPr="006454FB" w:rsidTr="00F350FC">
        <w:trPr>
          <w:trHeight w:val="3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98 00 0000000 000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ВСЕГО РАСХОДОВ: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</w:tr>
      <w:tr w:rsidR="00F350FC" w:rsidRPr="006454FB" w:rsidTr="00F350FC">
        <w:trPr>
          <w:trHeight w:val="975"/>
        </w:trPr>
        <w:tc>
          <w:tcPr>
            <w:tcW w:w="1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7900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ПРОФИЦИТ БЮДЖЕТА (со знаком "плюс") ДЕФИЦИТ БЮДЖЕТА (со знаком "минус")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</w:tr>
    </w:tbl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 w:rsidP="00F350FC">
      <w:pPr>
        <w:rPr>
          <w:rFonts w:ascii="Arial" w:hAnsi="Arial" w:cs="Arial"/>
        </w:rPr>
      </w:pPr>
    </w:p>
    <w:tbl>
      <w:tblPr>
        <w:tblW w:w="8920" w:type="dxa"/>
        <w:tblInd w:w="93" w:type="dxa"/>
        <w:tblLook w:val="04A0"/>
      </w:tblPr>
      <w:tblGrid>
        <w:gridCol w:w="2886"/>
        <w:gridCol w:w="3074"/>
        <w:gridCol w:w="1484"/>
        <w:gridCol w:w="1484"/>
        <w:gridCol w:w="1618"/>
      </w:tblGrid>
      <w:tr w:rsidR="00F350FC" w:rsidRPr="006454FB" w:rsidTr="00F350FC">
        <w:trPr>
          <w:trHeight w:val="255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поправки доходов  и расходов бюджета Краишевского сельского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поселения за 2кв. 2019 г.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кв.2019</w:t>
            </w:r>
          </w:p>
        </w:tc>
      </w:tr>
      <w:tr w:rsidR="00F350FC" w:rsidRPr="006454FB" w:rsidTr="00F350FC">
        <w:trPr>
          <w:trHeight w:val="88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Код </w:t>
            </w:r>
            <w:proofErr w:type="spellStart"/>
            <w:r w:rsidRPr="006454FB">
              <w:rPr>
                <w:rFonts w:ascii="Arial" w:hAnsi="Arial" w:cs="Arial"/>
              </w:rPr>
              <w:t>бюджетн</w:t>
            </w:r>
            <w:proofErr w:type="spellEnd"/>
            <w:r w:rsidRPr="006454FB">
              <w:rPr>
                <w:rFonts w:ascii="Arial" w:hAnsi="Arial" w:cs="Arial"/>
              </w:rPr>
              <w:t>. классификации</w:t>
            </w:r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план 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поправки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r w:rsidRPr="006454FB">
              <w:rPr>
                <w:rFonts w:ascii="Arial" w:hAnsi="Arial" w:cs="Arial"/>
                <w:b/>
                <w:bCs/>
              </w:rPr>
              <w:t>уточненый</w:t>
            </w:r>
            <w:proofErr w:type="spellEnd"/>
            <w:r w:rsidRPr="006454FB">
              <w:rPr>
                <w:rFonts w:ascii="Arial" w:hAnsi="Arial" w:cs="Arial"/>
                <w:b/>
                <w:bCs/>
              </w:rPr>
              <w:t xml:space="preserve"> план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350FC" w:rsidRPr="006454FB" w:rsidTr="00F350FC">
        <w:trPr>
          <w:trHeight w:val="315"/>
        </w:trPr>
        <w:tc>
          <w:tcPr>
            <w:tcW w:w="51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РАЗДЕЛ 1 . ДОХОДЫ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 xml:space="preserve">                               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350FC" w:rsidRPr="006454FB" w:rsidTr="00F350FC">
        <w:trPr>
          <w:trHeight w:val="42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000 1 00 00000 00 0000 000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 xml:space="preserve"> Д О Х О Д </w:t>
            </w:r>
            <w:proofErr w:type="gramStart"/>
            <w:r w:rsidRPr="006454FB">
              <w:rPr>
                <w:rFonts w:ascii="Arial" w:hAnsi="Arial" w:cs="Arial"/>
                <w:b/>
                <w:bCs/>
              </w:rPr>
              <w:t>Ы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350FC" w:rsidRPr="006454FB" w:rsidTr="00F350FC">
        <w:trPr>
          <w:trHeight w:val="40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000 1 01 00000 00 0000 000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1232000,00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1232000,00</w:t>
            </w:r>
          </w:p>
        </w:tc>
      </w:tr>
      <w:tr w:rsidR="00F350FC" w:rsidRPr="006454FB" w:rsidTr="00F350FC">
        <w:trPr>
          <w:trHeight w:val="4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000 101 0201001 1000 110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1232000,00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1232000,00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 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Доходы от акцизов - всего в том числе</w:t>
            </w:r>
            <w:proofErr w:type="gramStart"/>
            <w:r w:rsidRPr="006454FB">
              <w:rPr>
                <w:rFonts w:ascii="Arial" w:hAnsi="Arial" w:cs="Arial"/>
              </w:rPr>
              <w:t xml:space="preserve"> :</w:t>
            </w:r>
            <w:proofErr w:type="gramEnd"/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1054855,00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1054855,00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100 103 0223001 0000 110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Доходы от уплаты акцизов на дизельное </w:t>
            </w:r>
            <w:proofErr w:type="spellStart"/>
            <w:r w:rsidRPr="006454FB">
              <w:rPr>
                <w:rFonts w:ascii="Arial" w:hAnsi="Arial" w:cs="Arial"/>
              </w:rPr>
              <w:t>топливо</w:t>
            </w:r>
            <w:proofErr w:type="gramStart"/>
            <w:r w:rsidRPr="006454FB">
              <w:rPr>
                <w:rFonts w:ascii="Arial" w:hAnsi="Arial" w:cs="Arial"/>
              </w:rPr>
              <w:t>,п</w:t>
            </w:r>
            <w:proofErr w:type="gramEnd"/>
            <w:r w:rsidRPr="006454FB">
              <w:rPr>
                <w:rFonts w:ascii="Arial" w:hAnsi="Arial" w:cs="Arial"/>
              </w:rPr>
              <w:t>одлежащие</w:t>
            </w:r>
            <w:proofErr w:type="spellEnd"/>
            <w:r w:rsidRPr="006454FB">
              <w:rPr>
                <w:rFonts w:ascii="Arial" w:hAnsi="Arial" w:cs="Arial"/>
              </w:rPr>
              <w:t xml:space="preserve"> </w:t>
            </w:r>
            <w:proofErr w:type="spellStart"/>
            <w:r w:rsidRPr="006454FB">
              <w:rPr>
                <w:rFonts w:ascii="Arial" w:hAnsi="Arial" w:cs="Arial"/>
              </w:rPr>
              <w:t>распрн=еделению</w:t>
            </w:r>
            <w:proofErr w:type="spellEnd"/>
            <w:r w:rsidRPr="006454FB">
              <w:rPr>
                <w:rFonts w:ascii="Arial" w:hAnsi="Arial" w:cs="Arial"/>
              </w:rPr>
              <w:t xml:space="preserve"> между бюджетами субъектов РФ и местными бюджетами с учетом установленных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382529,00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382529,00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100 103 0224001 0000 110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Доходы от уплаты акцизов на </w:t>
            </w:r>
            <w:proofErr w:type="spellStart"/>
            <w:r w:rsidRPr="006454FB">
              <w:rPr>
                <w:rFonts w:ascii="Arial" w:hAnsi="Arial" w:cs="Arial"/>
              </w:rPr>
              <w:t>моторнве</w:t>
            </w:r>
            <w:proofErr w:type="spellEnd"/>
            <w:r w:rsidRPr="006454FB">
              <w:rPr>
                <w:rFonts w:ascii="Arial" w:hAnsi="Arial" w:cs="Arial"/>
              </w:rPr>
              <w:t xml:space="preserve"> масла для дизельных и (или</w:t>
            </w:r>
            <w:proofErr w:type="gramStart"/>
            <w:r w:rsidRPr="006454FB">
              <w:rPr>
                <w:rFonts w:ascii="Arial" w:hAnsi="Arial" w:cs="Arial"/>
              </w:rPr>
              <w:t>)к</w:t>
            </w:r>
            <w:proofErr w:type="gramEnd"/>
            <w:r w:rsidRPr="006454FB">
              <w:rPr>
                <w:rFonts w:ascii="Arial" w:hAnsi="Arial" w:cs="Arial"/>
              </w:rPr>
              <w:t>арбюраторных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2680,00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2680,00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100 103 0225001 0000 110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Доходы от уплаты акцизов на автомобильный </w:t>
            </w:r>
            <w:proofErr w:type="spellStart"/>
            <w:r w:rsidRPr="006454FB">
              <w:rPr>
                <w:rFonts w:ascii="Arial" w:hAnsi="Arial" w:cs="Arial"/>
              </w:rPr>
              <w:t>бензин</w:t>
            </w:r>
            <w:proofErr w:type="gramStart"/>
            <w:r w:rsidRPr="006454FB">
              <w:rPr>
                <w:rFonts w:ascii="Arial" w:hAnsi="Arial" w:cs="Arial"/>
              </w:rPr>
              <w:t>,п</w:t>
            </w:r>
            <w:proofErr w:type="gramEnd"/>
            <w:r w:rsidRPr="006454FB">
              <w:rPr>
                <w:rFonts w:ascii="Arial" w:hAnsi="Arial" w:cs="Arial"/>
              </w:rPr>
              <w:t>роизводимый</w:t>
            </w:r>
            <w:proofErr w:type="spellEnd"/>
            <w:r w:rsidRPr="006454FB">
              <w:rPr>
                <w:rFonts w:ascii="Arial" w:hAnsi="Arial" w:cs="Arial"/>
              </w:rPr>
              <w:t xml:space="preserve"> на территории </w:t>
            </w:r>
            <w:proofErr w:type="spellStart"/>
            <w:r w:rsidRPr="006454FB">
              <w:rPr>
                <w:rFonts w:ascii="Arial" w:hAnsi="Arial" w:cs="Arial"/>
              </w:rPr>
              <w:t>РФ,зачисляемые</w:t>
            </w:r>
            <w:proofErr w:type="spellEnd"/>
            <w:r w:rsidRPr="006454FB">
              <w:rPr>
                <w:rFonts w:ascii="Arial" w:hAnsi="Arial" w:cs="Arial"/>
              </w:rPr>
              <w:t xml:space="preserve"> в бюджеты поселений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740808,00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740808,00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454FB">
              <w:rPr>
                <w:rFonts w:ascii="Arial" w:hAnsi="Arial" w:cs="Arial"/>
                <w:b/>
                <w:bCs/>
                <w:color w:val="000000"/>
              </w:rPr>
              <w:t>100 1030226001 0000 110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Доходы от уплаты акцизов на прямогонный </w:t>
            </w:r>
            <w:proofErr w:type="spellStart"/>
            <w:r w:rsidRPr="006454FB">
              <w:rPr>
                <w:rFonts w:ascii="Arial" w:hAnsi="Arial" w:cs="Arial"/>
              </w:rPr>
              <w:t>бензин</w:t>
            </w:r>
            <w:proofErr w:type="gramStart"/>
            <w:r w:rsidRPr="006454FB">
              <w:rPr>
                <w:rFonts w:ascii="Arial" w:hAnsi="Arial" w:cs="Arial"/>
              </w:rPr>
              <w:t>,п</w:t>
            </w:r>
            <w:proofErr w:type="gramEnd"/>
            <w:r w:rsidRPr="006454FB">
              <w:rPr>
                <w:rFonts w:ascii="Arial" w:hAnsi="Arial" w:cs="Arial"/>
              </w:rPr>
              <w:t>роизводимый</w:t>
            </w:r>
            <w:proofErr w:type="spellEnd"/>
            <w:r w:rsidRPr="006454FB">
              <w:rPr>
                <w:rFonts w:ascii="Arial" w:hAnsi="Arial" w:cs="Arial"/>
              </w:rPr>
              <w:t xml:space="preserve"> на </w:t>
            </w:r>
            <w:proofErr w:type="spellStart"/>
            <w:r w:rsidRPr="006454FB">
              <w:rPr>
                <w:rFonts w:ascii="Arial" w:hAnsi="Arial" w:cs="Arial"/>
              </w:rPr>
              <w:t>территорииРФ</w:t>
            </w:r>
            <w:proofErr w:type="spellEnd"/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-71132,00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-71132,00</w:t>
            </w:r>
          </w:p>
        </w:tc>
      </w:tr>
      <w:tr w:rsidR="00F350FC" w:rsidRPr="006454FB" w:rsidTr="00F350FC">
        <w:trPr>
          <w:trHeight w:val="58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000 105 00000 00 000 110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185000,00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185000,00</w:t>
            </w:r>
          </w:p>
        </w:tc>
      </w:tr>
      <w:tr w:rsidR="00F350FC" w:rsidRPr="006454FB" w:rsidTr="00F350FC">
        <w:trPr>
          <w:trHeight w:val="4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000 1 06 00000 00 0000 000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НАЛОГИ НА ИМУЩЕСТВО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1982000,00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1982000,00</w:t>
            </w:r>
          </w:p>
        </w:tc>
      </w:tr>
      <w:tr w:rsidR="00F350FC" w:rsidRPr="006454FB" w:rsidTr="00F350FC">
        <w:trPr>
          <w:trHeight w:val="4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000 1 06 01000 10 0000 110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Налоги на имущество </w:t>
            </w:r>
            <w:proofErr w:type="spellStart"/>
            <w:r w:rsidRPr="006454FB">
              <w:rPr>
                <w:rFonts w:ascii="Arial" w:hAnsi="Arial" w:cs="Arial"/>
              </w:rPr>
              <w:t>физич</w:t>
            </w:r>
            <w:proofErr w:type="spellEnd"/>
            <w:r w:rsidRPr="006454FB">
              <w:rPr>
                <w:rFonts w:ascii="Arial" w:hAnsi="Arial" w:cs="Arial"/>
              </w:rPr>
              <w:t>. лиц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84000,00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84000,00</w:t>
            </w:r>
          </w:p>
        </w:tc>
      </w:tr>
      <w:tr w:rsidR="00F350FC" w:rsidRPr="006454FB" w:rsidTr="00F350FC">
        <w:trPr>
          <w:trHeight w:val="39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000 1 06 06000 10 0000 110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254000,00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254000,00</w:t>
            </w:r>
          </w:p>
        </w:tc>
      </w:tr>
      <w:tr w:rsidR="00F350FC" w:rsidRPr="006454FB" w:rsidTr="00F350FC">
        <w:trPr>
          <w:trHeight w:val="39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000 1 06 06000 20 0000 110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1644000,00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1644000,00</w:t>
            </w:r>
          </w:p>
        </w:tc>
      </w:tr>
      <w:tr w:rsidR="00F350FC" w:rsidRPr="006454FB" w:rsidTr="00F350FC">
        <w:trPr>
          <w:trHeight w:val="7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lastRenderedPageBreak/>
              <w:t>00011105025100000120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Доходы, получаемые в виде арендной платы</w:t>
            </w:r>
            <w:proofErr w:type="gramStart"/>
            <w:r w:rsidRPr="006454FB">
              <w:rPr>
                <w:rFonts w:ascii="Arial" w:hAnsi="Arial" w:cs="Arial"/>
              </w:rPr>
              <w:t xml:space="preserve"> ,</w:t>
            </w:r>
            <w:proofErr w:type="gramEnd"/>
            <w:r w:rsidRPr="006454FB">
              <w:rPr>
                <w:rFonts w:ascii="Arial" w:hAnsi="Arial" w:cs="Arial"/>
              </w:rPr>
              <w:t xml:space="preserve">а также средства от продажи права на заключение договоров аренды за </w:t>
            </w:r>
            <w:proofErr w:type="spellStart"/>
            <w:r w:rsidRPr="006454FB">
              <w:rPr>
                <w:rFonts w:ascii="Arial" w:hAnsi="Arial" w:cs="Arial"/>
              </w:rPr>
              <w:t>земли,находящиеся</w:t>
            </w:r>
            <w:proofErr w:type="spellEnd"/>
            <w:r w:rsidRPr="006454FB">
              <w:rPr>
                <w:rFonts w:ascii="Arial" w:hAnsi="Arial" w:cs="Arial"/>
              </w:rPr>
              <w:t xml:space="preserve"> в собственности поселений(за исключением земельных участков)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20000,00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20000,00</w:t>
            </w:r>
          </w:p>
        </w:tc>
      </w:tr>
      <w:tr w:rsidR="00F350FC" w:rsidRPr="006454FB" w:rsidTr="00F350FC">
        <w:trPr>
          <w:trHeight w:val="7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00011109045100000120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Прочие поступления от использования имущества</w:t>
            </w:r>
            <w:proofErr w:type="gramStart"/>
            <w:r w:rsidRPr="006454FB">
              <w:rPr>
                <w:rFonts w:ascii="Arial" w:hAnsi="Arial" w:cs="Arial"/>
              </w:rPr>
              <w:t xml:space="preserve"> ,</w:t>
            </w:r>
            <w:proofErr w:type="gramEnd"/>
            <w:r w:rsidRPr="006454FB">
              <w:rPr>
                <w:rFonts w:ascii="Arial" w:hAnsi="Arial" w:cs="Arial"/>
              </w:rPr>
              <w:t>находящегося в собственности поселений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100000,00</w:t>
            </w:r>
          </w:p>
        </w:tc>
      </w:tr>
      <w:tr w:rsidR="00F350FC" w:rsidRPr="006454FB" w:rsidTr="00F350FC">
        <w:trPr>
          <w:trHeight w:val="75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80211651040020000140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Денежные </w:t>
            </w:r>
            <w:proofErr w:type="spellStart"/>
            <w:r w:rsidRPr="006454FB">
              <w:rPr>
                <w:rFonts w:ascii="Arial" w:hAnsi="Arial" w:cs="Arial"/>
              </w:rPr>
              <w:t>взыскания</w:t>
            </w:r>
            <w:proofErr w:type="gramStart"/>
            <w:r w:rsidRPr="006454FB">
              <w:rPr>
                <w:rFonts w:ascii="Arial" w:hAnsi="Arial" w:cs="Arial"/>
              </w:rPr>
              <w:t>.ш</w:t>
            </w:r>
            <w:proofErr w:type="gramEnd"/>
            <w:r w:rsidRPr="006454FB">
              <w:rPr>
                <w:rFonts w:ascii="Arial" w:hAnsi="Arial" w:cs="Arial"/>
              </w:rPr>
              <w:t>трафы</w:t>
            </w:r>
            <w:proofErr w:type="spellEnd"/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1000,00</w:t>
            </w:r>
          </w:p>
        </w:tc>
      </w:tr>
      <w:tr w:rsidR="00F350FC" w:rsidRPr="006454FB" w:rsidTr="00F350FC">
        <w:trPr>
          <w:trHeight w:val="37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454FB">
              <w:rPr>
                <w:rFonts w:ascii="Arial" w:hAnsi="Arial" w:cs="Arial"/>
                <w:b/>
                <w:bCs/>
                <w:color w:val="000000"/>
              </w:rPr>
              <w:t>ИТОГО СОБСТВЕННЫХ ДОХОДОВ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Итого собственных доходов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4574885,00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4574885,00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000 2 02 01001 10 0000 151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Всего доходов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2313300,00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5493300,00</w:t>
            </w:r>
          </w:p>
        </w:tc>
      </w:tr>
      <w:tr w:rsidR="00F350FC" w:rsidRPr="006454FB" w:rsidTr="00F350FC">
        <w:trPr>
          <w:trHeight w:val="6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000 202 02999 10 0000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1288000,00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1288000,00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000 202 03015 10 0000 151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Прочие субсидии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F350FC" w:rsidRPr="006454FB" w:rsidTr="00F350FC">
        <w:trPr>
          <w:trHeight w:val="11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000 202 03024 10 0000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73200,00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73200,00</w:t>
            </w:r>
          </w:p>
        </w:tc>
      </w:tr>
      <w:tr w:rsidR="00F350FC" w:rsidRPr="006454FB" w:rsidTr="00F350FC">
        <w:trPr>
          <w:trHeight w:val="4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000 2 02 02940 10 0000 151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Субвенции на реализацию Закона об административных комиссиях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3100,00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202 0499910 0000 151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>наказы избирателей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</w:rPr>
            </w:pPr>
            <w:r w:rsidRPr="006454FB">
              <w:rPr>
                <w:rFonts w:ascii="Arial" w:hAnsi="Arial" w:cs="Arial"/>
              </w:rPr>
              <w:t xml:space="preserve">Прочие межбюджетные </w:t>
            </w:r>
            <w:proofErr w:type="spellStart"/>
            <w:r w:rsidRPr="006454FB">
              <w:rPr>
                <w:rFonts w:ascii="Arial" w:hAnsi="Arial" w:cs="Arial"/>
              </w:rPr>
              <w:t>трансерты</w:t>
            </w:r>
            <w:proofErr w:type="spellEnd"/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949000,00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3180000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4129000,00</w:t>
            </w:r>
          </w:p>
        </w:tc>
      </w:tr>
      <w:tr w:rsidR="00F350FC" w:rsidRPr="006454FB" w:rsidTr="00F350FC">
        <w:trPr>
          <w:trHeight w:val="25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ВСЕГО ДОХОДОВ: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6888185,00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3180000,00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10068185,00</w:t>
            </w:r>
          </w:p>
        </w:tc>
      </w:tr>
      <w:tr w:rsidR="00F350FC" w:rsidRPr="006454FB" w:rsidTr="00F350FC">
        <w:trPr>
          <w:trHeight w:val="15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right"/>
              <w:rPr>
                <w:rFonts w:ascii="Arial" w:hAnsi="Arial" w:cs="Arial"/>
                <w:b/>
                <w:bCs/>
              </w:rPr>
            </w:pPr>
            <w:r w:rsidRPr="006454FB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F350FC" w:rsidRPr="006454FB" w:rsidTr="00F350FC">
        <w:trPr>
          <w:trHeight w:val="330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FC" w:rsidRPr="006454FB" w:rsidRDefault="00F350FC" w:rsidP="00F350FC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p w:rsidR="00F350FC" w:rsidRPr="006454FB" w:rsidRDefault="00F350FC">
      <w:pPr>
        <w:rPr>
          <w:rFonts w:ascii="Arial" w:hAnsi="Arial" w:cs="Arial"/>
        </w:rPr>
      </w:pPr>
    </w:p>
    <w:sectPr w:rsidR="00F350FC" w:rsidRPr="006454FB" w:rsidSect="00F350FC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0FC"/>
    <w:rsid w:val="006454FB"/>
    <w:rsid w:val="00A67FB3"/>
    <w:rsid w:val="00BF4CF5"/>
    <w:rsid w:val="00D00E29"/>
    <w:rsid w:val="00E24325"/>
    <w:rsid w:val="00F3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350FC"/>
    <w:pPr>
      <w:keepNext/>
      <w:jc w:val="center"/>
      <w:outlineLvl w:val="1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50FC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3">
    <w:name w:val="Body Text Indent"/>
    <w:basedOn w:val="a"/>
    <w:link w:val="a4"/>
    <w:rsid w:val="00F350F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350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858</Words>
  <Characters>4893</Characters>
  <Application>Microsoft Office Word</Application>
  <DocSecurity>0</DocSecurity>
  <Lines>40</Lines>
  <Paragraphs>11</Paragraphs>
  <ScaleCrop>false</ScaleCrop>
  <Company>Grizli777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5</cp:revision>
  <dcterms:created xsi:type="dcterms:W3CDTF">2019-05-13T04:31:00Z</dcterms:created>
  <dcterms:modified xsi:type="dcterms:W3CDTF">2019-05-13T09:15:00Z</dcterms:modified>
</cp:coreProperties>
</file>